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8E" w:rsidRDefault="00230F5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Recognizing the 75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of United Spinal Association, a leading national advocacy organization and service provider for people, including veterans, with spinal cord injuries and neurological disorders, their loved ones, care providers and personal support networks.</w:t>
      </w:r>
      <w:proofErr w:type="gramEnd"/>
    </w:p>
    <w:p w:rsidR="004B308E" w:rsidRDefault="004B308E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in 1946, a group of returning veterans from World War II in New York, New York, formed the organization now known as United Spinal Association to address the needs of paralyzed veterans;</w:t>
      </w:r>
    </w:p>
    <w:p w:rsidR="004B308E" w:rsidRDefault="004B308E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in 1948, members of this organization advocated fo</w:t>
      </w:r>
      <w:r>
        <w:rPr>
          <w:rFonts w:ascii="Times New Roman" w:hAnsi="Times New Roman"/>
          <w:sz w:val="24"/>
          <w:szCs w:val="24"/>
        </w:rPr>
        <w:t>r and secured the first accessible housing bill in the United States, Public Law 80-702, which provided federal funds for the building of accessible homes for paralyzed veterans;</w:t>
      </w:r>
    </w:p>
    <w:p w:rsidR="004B308E" w:rsidRDefault="004B308E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in 1968, members of this organization advocated for the passage of </w:t>
      </w:r>
      <w:r>
        <w:rPr>
          <w:rFonts w:ascii="Times New Roman" w:hAnsi="Times New Roman"/>
          <w:sz w:val="24"/>
          <w:szCs w:val="24"/>
        </w:rPr>
        <w:t>the Architectural Barriers Act, which guarantees equal access to federally-funded buildings and facilities for wheelchair users and all Americans with disabilities;</w:t>
      </w:r>
    </w:p>
    <w:p w:rsidR="004B308E" w:rsidRDefault="004B308E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in 1970, James J. Peters, who would later lead United Spinal Association, exposed</w:t>
      </w:r>
      <w:r>
        <w:rPr>
          <w:rFonts w:ascii="Times New Roman" w:hAnsi="Times New Roman"/>
          <w:sz w:val="24"/>
          <w:szCs w:val="24"/>
        </w:rPr>
        <w:t xml:space="preserve"> the deplorable conditions that paralyzed Vietnam veterans faced at the Bronx Veterans Administration Hospital with an article in LIFE magazine, leading the Veterans Administration to establish a national spinal cord injury service office to address the ne</w:t>
      </w:r>
      <w:r>
        <w:rPr>
          <w:rFonts w:ascii="Times New Roman" w:hAnsi="Times New Roman"/>
          <w:sz w:val="24"/>
          <w:szCs w:val="24"/>
        </w:rPr>
        <w:t>eds of paralyzed veterans and the renovation of the Bronx VA Hospital, which was later named for Peters;</w:t>
      </w:r>
    </w:p>
    <w:p w:rsidR="004B308E" w:rsidRDefault="004B308E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in 1985, New York City settled a lawsuit initiated by United Spinal Association, agreeing to make all city buses, key subway stations and com</w:t>
      </w:r>
      <w:r>
        <w:rPr>
          <w:rFonts w:ascii="Times New Roman" w:hAnsi="Times New Roman"/>
          <w:sz w:val="24"/>
          <w:szCs w:val="24"/>
        </w:rPr>
        <w:t>muter rail stations, and all new transit stations accessible to wheelchair users, and established a paratransit system for people unable to use mass transit, leading to a model that would be incorporated as part of the transportation provisions of the land</w:t>
      </w:r>
      <w:r>
        <w:rPr>
          <w:rFonts w:ascii="Times New Roman" w:hAnsi="Times New Roman"/>
          <w:sz w:val="24"/>
          <w:szCs w:val="24"/>
        </w:rPr>
        <w:t>mark Americans with Disabilities Act;</w:t>
      </w:r>
    </w:p>
    <w:p w:rsidR="004B308E" w:rsidRDefault="004B308E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regardless of a person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level of abilities, United Spinal Association seeks to build an inclusive world which removes barriers, particularly for wheelchair users; that embraces the talents of all people with</w:t>
      </w:r>
      <w:r>
        <w:rPr>
          <w:rFonts w:ascii="Times New Roman" w:hAnsi="Times New Roman"/>
          <w:sz w:val="24"/>
          <w:szCs w:val="24"/>
        </w:rPr>
        <w:t xml:space="preserve"> disabilities to achieve their full potential and provides people with disabilities equal opportunities to pursue their interests and dreams.</w:t>
      </w:r>
    </w:p>
    <w:p w:rsidR="004B308E" w:rsidRDefault="004B308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 United Spinal Association continues to support and advocate on behalf of more than 2 million Americans li</w:t>
      </w:r>
      <w:r>
        <w:rPr>
          <w:rFonts w:ascii="Times New Roman" w:hAnsi="Times New Roman"/>
          <w:sz w:val="24"/>
          <w:szCs w:val="24"/>
        </w:rPr>
        <w:t>ving with spinal cord injuries or neurological disorders, as well as all veterans, through:</w:t>
      </w:r>
    </w:p>
    <w:p w:rsidR="004B308E" w:rsidRDefault="00230F5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proven</w:t>
      </w:r>
      <w:proofErr w:type="gramEnd"/>
      <w:r>
        <w:rPr>
          <w:rFonts w:ascii="Times New Roman" w:hAnsi="Times New Roman"/>
          <w:sz w:val="24"/>
          <w:szCs w:val="24"/>
        </w:rPr>
        <w:t xml:space="preserve"> programs and services, nurturing innovative self-reliance, advocacy and leadership; </w:t>
      </w:r>
    </w:p>
    <w:p w:rsidR="004B308E" w:rsidRDefault="00230F5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empowering its members, their loved ones, care providers and stakeho</w:t>
      </w:r>
      <w:r>
        <w:rPr>
          <w:rFonts w:ascii="Times New Roman" w:hAnsi="Times New Roman"/>
          <w:sz w:val="24"/>
          <w:szCs w:val="24"/>
        </w:rPr>
        <w:t>lders with resources, one-on-one assistance, and peer support;</w:t>
      </w:r>
    </w:p>
    <w:p w:rsidR="004B308E" w:rsidRDefault="00230F5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-promoting independence through employment opportunities and inclusion into mainstream society; and</w:t>
      </w:r>
    </w:p>
    <w:p w:rsidR="004B308E" w:rsidRDefault="00230F5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-advocating for greater disability rights, including access to healthcare, rehabilitation, mo</w:t>
      </w:r>
      <w:r>
        <w:rPr>
          <w:rFonts w:ascii="Times New Roman" w:hAnsi="Times New Roman"/>
          <w:sz w:val="24"/>
          <w:szCs w:val="24"/>
        </w:rPr>
        <w:t xml:space="preserve">bility equipment, transportation, community services and the built environment.  </w:t>
      </w:r>
    </w:p>
    <w:p w:rsidR="004B308E" w:rsidRDefault="004B308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Whereas, the legacy of James J. Peters, who once described the straightforward strategy in advocating for Americans with disabilities as simply refusing to accept no for an </w:t>
      </w:r>
      <w:r>
        <w:rPr>
          <w:rFonts w:ascii="Times New Roman" w:hAnsi="Times New Roman"/>
          <w:sz w:val="24"/>
          <w:szCs w:val="24"/>
        </w:rPr>
        <w:t>answer, is alive and well throughout United Spinal Association.  Now, therefore, be it</w:t>
      </w:r>
    </w:p>
    <w:p w:rsidR="004B308E" w:rsidRDefault="004B308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Resolved, that the [insert governmental body here] </w:t>
      </w:r>
      <w:r>
        <w:rPr>
          <w:rFonts w:ascii="Times New Roman" w:hAnsi="Times New Roman"/>
          <w:sz w:val="24"/>
          <w:szCs w:val="24"/>
        </w:rPr>
        <w:t>–</w:t>
      </w:r>
    </w:p>
    <w:p w:rsidR="004B308E" w:rsidRDefault="004B308E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08E" w:rsidRDefault="00230F54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recognizes that throughout 75 years of service, United Spinal Association has made significant contributions to th</w:t>
      </w:r>
      <w:r>
        <w:rPr>
          <w:rFonts w:ascii="Times New Roman" w:hAnsi="Times New Roman"/>
          <w:sz w:val="24"/>
          <w:szCs w:val="24"/>
        </w:rPr>
        <w:t>e lives of Americans with disabilities and veterans;</w:t>
      </w:r>
    </w:p>
    <w:p w:rsidR="004B308E" w:rsidRDefault="00230F54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honors United Spinal Association for its continued role in supporting and advocating for people with spinal cord injuries and neurological disorders, as well as all veterans; and </w:t>
      </w:r>
    </w:p>
    <w:p w:rsidR="004B308E" w:rsidRDefault="00230F54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commemorates</w:t>
      </w:r>
      <w:proofErr w:type="gramEnd"/>
      <w:r>
        <w:rPr>
          <w:rFonts w:ascii="Times New Roman" w:hAnsi="Times New Roman"/>
          <w:sz w:val="24"/>
          <w:szCs w:val="24"/>
        </w:rPr>
        <w:t xml:space="preserve"> 2021 as th</w:t>
      </w:r>
      <w:r>
        <w:rPr>
          <w:rFonts w:ascii="Times New Roman" w:hAnsi="Times New Roman"/>
          <w:sz w:val="24"/>
          <w:szCs w:val="24"/>
        </w:rPr>
        <w:t>e 75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of the founding of United Spinal Association.</w:t>
      </w:r>
    </w:p>
    <w:sectPr w:rsidR="004B30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54" w:rsidRDefault="00230F54">
      <w:r>
        <w:separator/>
      </w:r>
    </w:p>
  </w:endnote>
  <w:endnote w:type="continuationSeparator" w:id="0">
    <w:p w:rsidR="00230F54" w:rsidRDefault="0023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E" w:rsidRDefault="004B308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54" w:rsidRDefault="00230F54">
      <w:r>
        <w:separator/>
      </w:r>
    </w:p>
  </w:footnote>
  <w:footnote w:type="continuationSeparator" w:id="0">
    <w:p w:rsidR="00230F54" w:rsidRDefault="0023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E" w:rsidRDefault="004B308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8E8"/>
    <w:multiLevelType w:val="hybridMultilevel"/>
    <w:tmpl w:val="A29490AC"/>
    <w:numStyleLink w:val="ImportedStyle1"/>
  </w:abstractNum>
  <w:abstractNum w:abstractNumId="1">
    <w:nsid w:val="59875670"/>
    <w:multiLevelType w:val="hybridMultilevel"/>
    <w:tmpl w:val="A29490AC"/>
    <w:styleLink w:val="ImportedStyle1"/>
    <w:lvl w:ilvl="0" w:tplc="9FC00540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4AC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0EB9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4B2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E17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A12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C8E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867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2D18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08E"/>
    <w:rsid w:val="00230F54"/>
    <w:rsid w:val="004B308E"/>
    <w:rsid w:val="005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Quinn</dc:creator>
  <cp:lastModifiedBy>Monica Quinn</cp:lastModifiedBy>
  <cp:revision>2</cp:revision>
  <dcterms:created xsi:type="dcterms:W3CDTF">2021-02-24T19:32:00Z</dcterms:created>
  <dcterms:modified xsi:type="dcterms:W3CDTF">2021-02-24T19:32:00Z</dcterms:modified>
</cp:coreProperties>
</file>